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eastAsia="STZhongsong" w:asciiTheme="minorHAnsi" w:hAnsiTheme="minorHAnsi"/>
        </w:rPr>
      </w:pPr>
      <w:bookmarkStart w:id="0" w:name="_Toc35393813"/>
      <w:r>
        <w:rPr>
          <w:rFonts w:hint="eastAsia" w:ascii="微软雅黑" w:hAnsi="微软雅黑" w:eastAsia="微软雅黑" w:cs="微软雅黑"/>
        </w:rPr>
        <w:t>更正公告</w:t>
      </w:r>
      <w:bookmarkEnd w:id="0"/>
    </w:p>
    <w:p>
      <w:pPr>
        <w:pStyle w:val="5"/>
        <w:spacing w:before="0" w:after="0" w:line="360" w:lineRule="auto"/>
        <w:rPr>
          <w:rFonts w:cs="宋体" w:asciiTheme="minorHAnsi" w:hAnsiTheme="minorHAnsi"/>
          <w:b w:val="0"/>
          <w:sz w:val="28"/>
          <w:szCs w:val="28"/>
        </w:rPr>
      </w:pPr>
      <w:bookmarkStart w:id="1" w:name="_Toc35393814"/>
      <w:bookmarkStart w:id="2" w:name="_Toc35393645"/>
      <w:bookmarkStart w:id="3" w:name="_Toc28359027"/>
      <w:bookmarkStart w:id="4" w:name="_Toc28359104"/>
      <w:r>
        <w:rPr>
          <w:rFonts w:hint="eastAsia" w:cs="宋体" w:asciiTheme="minorHAnsi" w:hAnsiTheme="minorHAnsi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spacing w:line="360" w:lineRule="auto"/>
        <w:ind w:firstLine="560" w:firstLineChars="200"/>
        <w:rPr>
          <w:rFonts w:hint="eastAsia" w:eastAsia="仿宋" w:asciiTheme="minorHAnsi" w:hAnsiTheme="minorHAnsi"/>
          <w:sz w:val="28"/>
          <w:szCs w:val="28"/>
          <w:lang w:eastAsia="zh-CN"/>
        </w:rPr>
      </w:pPr>
      <w:r>
        <w:rPr>
          <w:rFonts w:hint="eastAsia" w:eastAsia="仿宋" w:asciiTheme="minorHAnsi" w:hAnsiTheme="minorHAnsi"/>
          <w:sz w:val="28"/>
          <w:szCs w:val="28"/>
        </w:rPr>
        <w:t>原公告的采购项目编号</w:t>
      </w:r>
      <w:r>
        <w:rPr>
          <w:rFonts w:hint="eastAsia" w:eastAsia="仿宋" w:asciiTheme="minorHAnsi" w:hAnsiTheme="minorHAnsi"/>
          <w:sz w:val="28"/>
          <w:szCs w:val="28"/>
          <w:lang w:eastAsia="zh-CN"/>
        </w:rPr>
        <w:t>：LNJC20210506002</w:t>
      </w:r>
    </w:p>
    <w:p>
      <w:pPr>
        <w:spacing w:line="360" w:lineRule="auto"/>
        <w:ind w:firstLine="560" w:firstLineChars="200"/>
        <w:rPr>
          <w:rFonts w:hint="default" w:eastAsia="仿宋" w:asciiTheme="minorHAnsi" w:hAnsiTheme="minorHAnsi"/>
          <w:sz w:val="28"/>
          <w:szCs w:val="28"/>
          <w:lang w:val="en-US" w:eastAsia="zh-CN"/>
        </w:rPr>
      </w:pPr>
      <w:r>
        <w:rPr>
          <w:rFonts w:hint="eastAsia" w:eastAsia="仿宋" w:asciiTheme="minorHAnsi" w:hAnsiTheme="minorHAnsi"/>
          <w:sz w:val="28"/>
          <w:szCs w:val="28"/>
        </w:rPr>
        <w:t>原公告的采购项目名称：辽宁医药职业学院多媒体黑板采购项目首次公告日期：</w:t>
      </w:r>
      <w:r>
        <w:rPr>
          <w:rFonts w:hint="eastAsia" w:eastAsia="仿宋" w:asciiTheme="minorHAnsi" w:hAnsiTheme="minorHAnsi"/>
          <w:sz w:val="28"/>
          <w:szCs w:val="28"/>
          <w:u w:val="single"/>
          <w:lang w:val="en-US" w:eastAsia="zh-CN"/>
        </w:rPr>
        <w:t>2021年05月06日</w:t>
      </w:r>
    </w:p>
    <w:p>
      <w:pPr>
        <w:pStyle w:val="5"/>
        <w:spacing w:before="0" w:after="0" w:line="360" w:lineRule="auto"/>
        <w:rPr>
          <w:rFonts w:cs="宋体" w:asciiTheme="minorHAnsi" w:hAnsiTheme="minorHAnsi"/>
          <w:b w:val="0"/>
          <w:sz w:val="28"/>
          <w:szCs w:val="28"/>
        </w:rPr>
      </w:pPr>
      <w:bookmarkStart w:id="5" w:name="_Toc35393815"/>
      <w:bookmarkStart w:id="6" w:name="_Toc28359105"/>
      <w:bookmarkStart w:id="7" w:name="_Toc35393646"/>
      <w:bookmarkStart w:id="8" w:name="_Toc28359028"/>
      <w:r>
        <w:rPr>
          <w:rFonts w:hint="eastAsia" w:cs="宋体" w:asciiTheme="minorHAnsi" w:hAnsiTheme="minorHAnsi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spacing w:line="360" w:lineRule="auto"/>
        <w:ind w:firstLine="560" w:firstLineChars="200"/>
        <w:rPr>
          <w:rFonts w:eastAsia="仿宋" w:asciiTheme="minorHAnsi" w:hAnsiTheme="minorHAnsi"/>
          <w:sz w:val="28"/>
          <w:szCs w:val="28"/>
        </w:rPr>
      </w:pPr>
      <w:r>
        <w:rPr>
          <w:rFonts w:hint="eastAsia" w:eastAsia="仿宋" w:asciiTheme="minorHAnsi" w:hAnsiTheme="minorHAnsi"/>
          <w:sz w:val="28"/>
          <w:szCs w:val="28"/>
        </w:rPr>
        <w:t>更正事项：</w:t>
      </w:r>
      <w:r>
        <w:rPr>
          <w:rFonts w:hint="eastAsia" w:eastAsia="仿宋" w:asciiTheme="minorHAnsi" w:hAnsiTheme="minorHAnsi"/>
          <w:sz w:val="28"/>
          <w:szCs w:val="28"/>
          <w:lang w:eastAsia="zh-CN"/>
        </w:rPr>
        <w:t>☑</w:t>
      </w:r>
      <w:r>
        <w:rPr>
          <w:rFonts w:hint="eastAsia" w:eastAsia="仿宋" w:asciiTheme="minorHAnsi" w:hAnsiTheme="minorHAnsi"/>
          <w:sz w:val="28"/>
          <w:szCs w:val="28"/>
        </w:rPr>
        <w:t xml:space="preserve">采购公告 </w:t>
      </w:r>
      <w:r>
        <w:rPr>
          <w:rFonts w:hint="eastAsia" w:eastAsia="仿宋" w:asciiTheme="minorHAnsi" w:hAnsiTheme="minorHAnsi"/>
          <w:sz w:val="28"/>
          <w:szCs w:val="28"/>
          <w:lang w:eastAsia="zh-CN"/>
        </w:rPr>
        <w:t>☑</w:t>
      </w:r>
      <w:r>
        <w:rPr>
          <w:rFonts w:hint="eastAsia" w:eastAsia="仿宋" w:asciiTheme="minorHAnsi" w:hAnsiTheme="minorHAnsi"/>
          <w:sz w:val="28"/>
          <w:szCs w:val="28"/>
        </w:rPr>
        <w:t xml:space="preserve">采购文件 □采购结果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="仿宋" w:asciiTheme="minorHAnsi" w:hAnsiTheme="minorHAnsi"/>
          <w:sz w:val="28"/>
          <w:szCs w:val="28"/>
          <w:lang w:eastAsia="zh-CN"/>
        </w:rPr>
      </w:pPr>
      <w:r>
        <w:rPr>
          <w:rFonts w:hint="eastAsia" w:eastAsia="仿宋" w:asciiTheme="minorHAnsi" w:hAnsiTheme="minorHAnsi"/>
          <w:sz w:val="28"/>
          <w:szCs w:val="28"/>
        </w:rPr>
        <w:t>更正内容：</w:t>
      </w:r>
    </w:p>
    <w:p>
      <w:pPr>
        <w:spacing w:line="360" w:lineRule="auto"/>
        <w:ind w:firstLine="560" w:firstLineChars="200"/>
        <w:rPr>
          <w:rFonts w:hint="eastAsia" w:eastAsia="仿宋" w:asciiTheme="minorHAnsi" w:hAnsiTheme="minorHAnsi"/>
          <w:sz w:val="28"/>
          <w:szCs w:val="28"/>
          <w:lang w:val="en-US" w:eastAsia="zh-CN"/>
        </w:rPr>
      </w:pPr>
      <w:r>
        <w:rPr>
          <w:rFonts w:hint="eastAsia" w:eastAsia="仿宋" w:asciiTheme="minorHAnsi" w:hAnsiTheme="minorHAnsi"/>
          <w:sz w:val="28"/>
          <w:szCs w:val="28"/>
          <w:lang w:val="en-US" w:eastAsia="zh-CN"/>
        </w:rPr>
        <w:t>1、谈判文件第二章技术规格偏离表和第三章货物需求中</w:t>
      </w:r>
      <w:r>
        <w:rPr>
          <w:rFonts w:hint="eastAsia" w:eastAsia="仿宋" w:asciiTheme="minorHAnsi" w:hAnsiTheme="minorHAnsi"/>
          <w:sz w:val="28"/>
          <w:szCs w:val="28"/>
        </w:rPr>
        <w:t>OPS电脑配置</w:t>
      </w:r>
      <w:r>
        <w:rPr>
          <w:rFonts w:hint="eastAsia" w:eastAsia="仿宋" w:asciiTheme="minorHAnsi" w:hAnsiTheme="minorHAnsi"/>
          <w:sz w:val="28"/>
          <w:szCs w:val="28"/>
          <w:lang w:eastAsia="zh-CN"/>
        </w:rPr>
        <w:t>：</w:t>
      </w:r>
      <w:r>
        <w:rPr>
          <w:rFonts w:hint="eastAsia" w:eastAsia="仿宋" w:asciiTheme="minorHAnsi" w:hAnsiTheme="minorHAnsi"/>
          <w:sz w:val="28"/>
          <w:szCs w:val="28"/>
        </w:rPr>
        <w:t>★整机架构:采用插拔式模块电脑架构(不接受外挂盒模式)，接口严格遵循Intel®相关规范,针脚数不少于80Pin,与大屏无单独接线.（提供Intel®认证证书）</w:t>
      </w:r>
      <w:r>
        <w:rPr>
          <w:rFonts w:hint="eastAsia" w:eastAsia="仿宋" w:asciiTheme="minorHAnsi" w:hAnsiTheme="minorHAnsi"/>
          <w:sz w:val="28"/>
          <w:szCs w:val="28"/>
          <w:lang w:val="en-US" w:eastAsia="zh-CN"/>
        </w:rPr>
        <w:t>更改为：★整机架构:采用插拔式模块电脑架构(不接受外挂盒模式)，接口严格遵循Intel®相关规范,针脚数不少于80Pin,与大屏无单独接线。</w:t>
      </w:r>
    </w:p>
    <w:p>
      <w:pPr>
        <w:spacing w:line="360" w:lineRule="auto"/>
        <w:ind w:firstLine="560" w:firstLineChars="200"/>
        <w:rPr>
          <w:rFonts w:hint="eastAsia" w:eastAsia="仿宋" w:asciiTheme="minorHAnsi" w:hAnsiTheme="minorHAnsi"/>
          <w:sz w:val="28"/>
          <w:szCs w:val="28"/>
          <w:lang w:val="en-US" w:eastAsia="zh-CN"/>
        </w:rPr>
      </w:pPr>
      <w:r>
        <w:rPr>
          <w:rFonts w:hint="eastAsia" w:eastAsia="仿宋" w:asciiTheme="minorHAnsi" w:hAnsiTheme="minorHAnsi"/>
          <w:sz w:val="28"/>
          <w:szCs w:val="28"/>
          <w:lang w:val="en-US" w:eastAsia="zh-CN"/>
        </w:rPr>
        <w:t>2、响应文件提交时间及开启时间更改为</w:t>
      </w:r>
      <w:r>
        <w:rPr>
          <w:rFonts w:hint="eastAsia" w:eastAsia="仿宋" w:asciiTheme="minorHAnsi" w:hAnsiTheme="minorHAnsi"/>
          <w:sz w:val="28"/>
          <w:szCs w:val="28"/>
          <w:highlight w:val="none"/>
          <w:lang w:val="en-US" w:eastAsia="zh-CN"/>
        </w:rPr>
        <w:t>2021年5月21日09:30</w:t>
      </w:r>
      <w:r>
        <w:rPr>
          <w:rFonts w:hint="eastAsia" w:eastAsia="仿宋" w:asciiTheme="minorHAnsi" w:hAnsiTheme="minorHAnsi"/>
          <w:sz w:val="28"/>
          <w:szCs w:val="28"/>
          <w:lang w:val="en-US" w:eastAsia="zh-CN"/>
        </w:rPr>
        <w:t>时（北京时间）。</w:t>
      </w:r>
    </w:p>
    <w:p>
      <w:pPr>
        <w:spacing w:line="360" w:lineRule="auto"/>
        <w:ind w:firstLine="560" w:firstLineChars="200"/>
        <w:rPr>
          <w:rFonts w:hint="eastAsia" w:eastAsia="仿宋" w:asciiTheme="minorHAnsi" w:hAnsiTheme="minorHAnsi"/>
          <w:sz w:val="28"/>
          <w:szCs w:val="28"/>
          <w:lang w:val="en-US" w:eastAsia="zh-CN"/>
        </w:rPr>
      </w:pPr>
      <w:r>
        <w:rPr>
          <w:rFonts w:hint="eastAsia" w:eastAsia="仿宋" w:asciiTheme="minorHAnsi" w:hAnsiTheme="minorHAnsi"/>
          <w:sz w:val="28"/>
          <w:szCs w:val="28"/>
          <w:lang w:val="en-US" w:eastAsia="zh-CN"/>
        </w:rPr>
        <w:t>其他内容不变。</w:t>
      </w:r>
    </w:p>
    <w:p>
      <w:pPr>
        <w:spacing w:line="360" w:lineRule="auto"/>
        <w:ind w:firstLine="560" w:firstLineChars="200"/>
        <w:rPr>
          <w:rFonts w:hint="default" w:eastAsia="仿宋" w:asciiTheme="minorHAnsi" w:hAnsiTheme="minorHAnsi"/>
          <w:sz w:val="28"/>
          <w:szCs w:val="28"/>
          <w:u w:val="single"/>
          <w:lang w:val="en-US" w:eastAsia="zh-CN"/>
        </w:rPr>
      </w:pPr>
      <w:r>
        <w:rPr>
          <w:rFonts w:hint="eastAsia" w:eastAsia="仿宋" w:asciiTheme="minorHAnsi" w:hAnsiTheme="minorHAnsi"/>
          <w:sz w:val="28"/>
          <w:szCs w:val="28"/>
        </w:rPr>
        <w:t>更正日期：</w:t>
      </w:r>
      <w:r>
        <w:rPr>
          <w:rFonts w:hint="eastAsia" w:eastAsia="仿宋" w:asciiTheme="minorHAnsi" w:hAnsiTheme="minorHAnsi"/>
          <w:sz w:val="28"/>
          <w:szCs w:val="28"/>
          <w:u w:val="single"/>
          <w:lang w:val="en-US" w:eastAsia="zh-CN"/>
        </w:rPr>
        <w:t>2021年05月17</w:t>
      </w:r>
      <w:bookmarkStart w:id="17" w:name="_GoBack"/>
      <w:bookmarkEnd w:id="17"/>
      <w:r>
        <w:rPr>
          <w:rFonts w:hint="eastAsia" w:eastAsia="仿宋" w:asciiTheme="minorHAnsi" w:hAnsiTheme="minorHAnsi"/>
          <w:sz w:val="28"/>
          <w:szCs w:val="28"/>
          <w:u w:val="single"/>
          <w:lang w:val="en-US" w:eastAsia="zh-CN"/>
        </w:rPr>
        <w:t>日</w:t>
      </w:r>
    </w:p>
    <w:p>
      <w:pPr>
        <w:pStyle w:val="5"/>
        <w:numPr>
          <w:ilvl w:val="0"/>
          <w:numId w:val="1"/>
        </w:numPr>
        <w:spacing w:before="0" w:after="0" w:line="360" w:lineRule="auto"/>
        <w:rPr>
          <w:rFonts w:hint="eastAsia" w:cs="宋体" w:asciiTheme="minorHAnsi" w:hAnsiTheme="minorHAnsi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cs="宋体" w:asciiTheme="minorHAnsi" w:hAnsiTheme="minorHAnsi"/>
          <w:b w:val="0"/>
          <w:sz w:val="28"/>
          <w:szCs w:val="28"/>
        </w:rPr>
        <w:t>其他补充事宜</w:t>
      </w:r>
      <w:bookmarkEnd w:id="9"/>
      <w:bookmarkEnd w:id="10"/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eastAsia="仿宋" w:asciiTheme="minorHAnsi" w:hAnsiTheme="minorHAnsi"/>
          <w:sz w:val="28"/>
          <w:szCs w:val="28"/>
          <w:lang w:val="en-US" w:eastAsia="zh-CN"/>
        </w:rPr>
        <w:t xml:space="preserve"> 无</w:t>
      </w:r>
    </w:p>
    <w:p>
      <w:pPr>
        <w:spacing w:line="360" w:lineRule="auto"/>
        <w:rPr>
          <w:rFonts w:asciiTheme="minorHAnsi" w:hAnsiTheme="minorHAnsi"/>
          <w:sz w:val="28"/>
          <w:szCs w:val="28"/>
        </w:rPr>
      </w:pPr>
    </w:p>
    <w:p>
      <w:pPr>
        <w:pStyle w:val="5"/>
        <w:spacing w:before="0" w:after="0" w:line="360" w:lineRule="auto"/>
        <w:rPr>
          <w:rFonts w:cs="宋体" w:asciiTheme="minorHAnsi" w:hAnsiTheme="minorHAnsi"/>
          <w:b w:val="0"/>
          <w:sz w:val="28"/>
          <w:szCs w:val="28"/>
        </w:rPr>
      </w:pPr>
      <w:bookmarkStart w:id="11" w:name="_Toc35393817"/>
      <w:bookmarkStart w:id="12" w:name="_Toc28359106"/>
      <w:bookmarkStart w:id="13" w:name="_Toc35393648"/>
      <w:bookmarkStart w:id="14" w:name="_Toc28359029"/>
      <w:r>
        <w:rPr>
          <w:rFonts w:hint="eastAsia" w:cs="宋体" w:asciiTheme="minorHAnsi" w:hAnsiTheme="minorHAnsi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5"/>
        <w:spacing w:before="0" w:after="0" w:line="360" w:lineRule="auto"/>
        <w:ind w:left="495" w:firstLine="280" w:firstLineChars="100"/>
        <w:rPr>
          <w:rFonts w:eastAsia="仿宋" w:cs="宋体" w:asciiTheme="minorHAnsi" w:hAnsiTheme="minorHAnsi"/>
          <w:b w:val="0"/>
          <w:sz w:val="28"/>
          <w:szCs w:val="28"/>
        </w:rPr>
      </w:pPr>
      <w:bookmarkStart w:id="15" w:name="_Toc35393652"/>
      <w:bookmarkStart w:id="16" w:name="_Toc35393821"/>
      <w:r>
        <w:rPr>
          <w:rFonts w:hint="eastAsia" w:eastAsia="仿宋" w:cs="宋体" w:asciiTheme="minorHAnsi" w:hAnsiTheme="minorHAnsi"/>
          <w:b w:val="0"/>
          <w:sz w:val="28"/>
          <w:szCs w:val="28"/>
        </w:rPr>
        <w:t>1.采购人信息</w:t>
      </w:r>
    </w:p>
    <w:p>
      <w:pPr>
        <w:pStyle w:val="5"/>
        <w:spacing w:before="0" w:after="0" w:line="360" w:lineRule="auto"/>
        <w:ind w:left="495" w:firstLine="280" w:firstLineChars="100"/>
        <w:rPr>
          <w:rFonts w:hint="eastAsia" w:eastAsia="仿宋" w:cs="宋体" w:asciiTheme="minorHAnsi" w:hAnsiTheme="minorHAnsi"/>
          <w:b w:val="0"/>
          <w:sz w:val="28"/>
          <w:szCs w:val="28"/>
          <w:u w:val="none"/>
          <w:lang w:val="en-US" w:eastAsia="zh-CN"/>
        </w:rPr>
      </w:pPr>
      <w:r>
        <w:rPr>
          <w:rFonts w:hint="eastAsia" w:eastAsia="仿宋" w:cs="宋体" w:asciiTheme="minorHAnsi" w:hAnsiTheme="minorHAnsi"/>
          <w:b w:val="0"/>
          <w:sz w:val="28"/>
          <w:szCs w:val="28"/>
          <w:u w:val="none"/>
          <w:lang w:val="en-US" w:eastAsia="zh-CN"/>
        </w:rPr>
        <w:t xml:space="preserve">名称： </w:t>
      </w:r>
      <w:r>
        <w:rPr>
          <w:rFonts w:hint="eastAsia" w:eastAsia="仿宋" w:cs="宋体" w:asciiTheme="minorHAnsi" w:hAnsiTheme="minorHAnsi"/>
          <w:b w:val="0"/>
          <w:sz w:val="28"/>
          <w:szCs w:val="28"/>
          <w:u w:val="single"/>
          <w:lang w:val="en-US" w:eastAsia="zh-CN"/>
        </w:rPr>
        <w:t>辽宁医药职业学院</w:t>
      </w:r>
    </w:p>
    <w:p>
      <w:pPr>
        <w:pStyle w:val="5"/>
        <w:spacing w:before="0" w:after="0" w:line="360" w:lineRule="auto"/>
        <w:ind w:left="495" w:firstLine="280" w:firstLineChars="100"/>
        <w:rPr>
          <w:rFonts w:hint="eastAsia" w:eastAsia="仿宋" w:cs="宋体" w:asciiTheme="minorHAnsi" w:hAnsiTheme="minorHAnsi"/>
          <w:b w:val="0"/>
          <w:sz w:val="28"/>
          <w:szCs w:val="28"/>
          <w:u w:val="none"/>
          <w:lang w:val="en-US" w:eastAsia="zh-CN"/>
        </w:rPr>
      </w:pPr>
      <w:r>
        <w:rPr>
          <w:rFonts w:hint="eastAsia" w:eastAsia="仿宋" w:cs="宋体" w:asciiTheme="minorHAnsi" w:hAnsiTheme="minorHAnsi"/>
          <w:b w:val="0"/>
          <w:sz w:val="28"/>
          <w:szCs w:val="28"/>
          <w:u w:val="none"/>
          <w:lang w:val="en-US" w:eastAsia="zh-CN"/>
        </w:rPr>
        <w:t xml:space="preserve">地址： </w:t>
      </w:r>
      <w:r>
        <w:rPr>
          <w:rFonts w:hint="eastAsia" w:eastAsia="仿宋" w:cs="宋体" w:asciiTheme="minorHAnsi" w:hAnsiTheme="minorHAnsi"/>
          <w:b w:val="0"/>
          <w:sz w:val="28"/>
          <w:szCs w:val="28"/>
          <w:u w:val="single"/>
          <w:lang w:val="en-US" w:eastAsia="zh-CN"/>
        </w:rPr>
        <w:t>辽宁省沈阳市苏家屯区乔松路2号</w:t>
      </w:r>
    </w:p>
    <w:p>
      <w:pPr>
        <w:pStyle w:val="5"/>
        <w:spacing w:before="0" w:after="0" w:line="360" w:lineRule="auto"/>
        <w:ind w:left="495" w:firstLine="280" w:firstLineChars="100"/>
        <w:rPr>
          <w:rFonts w:hint="eastAsia" w:eastAsia="仿宋" w:cs="宋体" w:asciiTheme="minorHAnsi" w:hAnsiTheme="minorHAnsi"/>
          <w:b w:val="0"/>
          <w:sz w:val="28"/>
          <w:szCs w:val="28"/>
          <w:u w:val="single"/>
          <w:lang w:val="en-US" w:eastAsia="zh-CN"/>
        </w:rPr>
      </w:pPr>
      <w:r>
        <w:rPr>
          <w:rFonts w:hint="eastAsia" w:eastAsia="仿宋" w:cs="宋体" w:asciiTheme="minorHAnsi" w:hAnsiTheme="minorHAnsi"/>
          <w:b w:val="0"/>
          <w:sz w:val="28"/>
          <w:szCs w:val="28"/>
          <w:u w:val="none"/>
          <w:lang w:val="en-US" w:eastAsia="zh-CN"/>
        </w:rPr>
        <w:t xml:space="preserve">联系方式： </w:t>
      </w:r>
      <w:r>
        <w:rPr>
          <w:rFonts w:hint="eastAsia" w:eastAsia="仿宋" w:cs="宋体" w:asciiTheme="minorHAnsi" w:hAnsiTheme="minorHAnsi"/>
          <w:b w:val="0"/>
          <w:sz w:val="28"/>
          <w:szCs w:val="28"/>
          <w:u w:val="single"/>
          <w:lang w:val="en-US" w:eastAsia="zh-CN"/>
        </w:rPr>
        <w:t>024-29825352</w:t>
      </w:r>
    </w:p>
    <w:p>
      <w:pPr>
        <w:pStyle w:val="5"/>
        <w:spacing w:before="0" w:after="0" w:line="360" w:lineRule="auto"/>
        <w:ind w:left="495" w:firstLine="280" w:firstLineChars="100"/>
        <w:rPr>
          <w:rFonts w:eastAsia="仿宋" w:cs="宋体" w:asciiTheme="minorHAnsi" w:hAnsiTheme="minorHAnsi"/>
          <w:b w:val="0"/>
          <w:sz w:val="28"/>
          <w:szCs w:val="28"/>
        </w:rPr>
      </w:pPr>
      <w:r>
        <w:rPr>
          <w:rFonts w:hint="eastAsia" w:eastAsia="仿宋" w:cs="宋体" w:asciiTheme="minorHAnsi" w:hAnsiTheme="minorHAnsi"/>
          <w:b w:val="0"/>
          <w:sz w:val="28"/>
          <w:szCs w:val="28"/>
          <w:u w:val="none"/>
          <w:lang w:val="en-US" w:eastAsia="zh-CN"/>
        </w:rPr>
        <w:t>2.</w:t>
      </w:r>
      <w:r>
        <w:rPr>
          <w:rFonts w:hint="eastAsia" w:eastAsia="仿宋" w:cs="宋体" w:asciiTheme="minorHAnsi" w:hAnsiTheme="minorHAnsi"/>
          <w:b w:val="0"/>
          <w:sz w:val="28"/>
          <w:szCs w:val="28"/>
        </w:rPr>
        <w:t>采购代理机构信息</w:t>
      </w:r>
    </w:p>
    <w:p>
      <w:pPr>
        <w:spacing w:line="360" w:lineRule="auto"/>
        <w:ind w:firstLine="840" w:firstLineChars="300"/>
        <w:rPr>
          <w:rFonts w:hint="eastAsia" w:eastAsia="仿宋" w:asciiTheme="minorHAnsi" w:hAnsiTheme="minorHAnsi"/>
          <w:sz w:val="28"/>
          <w:szCs w:val="28"/>
        </w:rPr>
      </w:pPr>
      <w:r>
        <w:rPr>
          <w:rFonts w:hint="eastAsia" w:eastAsia="仿宋" w:asciiTheme="minorHAnsi" w:hAnsiTheme="minorHAnsi"/>
          <w:sz w:val="28"/>
          <w:szCs w:val="28"/>
        </w:rPr>
        <w:t xml:space="preserve">名 称： </w:t>
      </w:r>
      <w:r>
        <w:rPr>
          <w:rFonts w:hint="eastAsia" w:eastAsia="仿宋" w:asciiTheme="minorHAnsi" w:hAnsiTheme="minorHAnsi"/>
          <w:sz w:val="28"/>
          <w:szCs w:val="28"/>
          <w:u w:val="single"/>
        </w:rPr>
        <w:t>辽宁金昌建设工程咨询有限公司</w:t>
      </w:r>
    </w:p>
    <w:p>
      <w:pPr>
        <w:spacing w:line="360" w:lineRule="auto"/>
        <w:ind w:firstLine="840" w:firstLineChars="300"/>
        <w:rPr>
          <w:rFonts w:eastAsia="仿宋" w:asciiTheme="minorHAnsi" w:hAnsiTheme="minorHAnsi"/>
          <w:sz w:val="28"/>
          <w:szCs w:val="28"/>
        </w:rPr>
      </w:pPr>
      <w:r>
        <w:rPr>
          <w:rFonts w:hint="eastAsia" w:eastAsia="仿宋" w:asciiTheme="minorHAnsi" w:hAnsiTheme="minorHAnsi"/>
          <w:sz w:val="28"/>
          <w:szCs w:val="28"/>
        </w:rPr>
        <w:t>地　址：</w:t>
      </w:r>
      <w:r>
        <w:rPr>
          <w:rFonts w:hint="eastAsia" w:eastAsia="仿宋" w:asciiTheme="minorHAnsi" w:hAnsiTheme="minorHAnsi"/>
          <w:sz w:val="28"/>
          <w:szCs w:val="28"/>
          <w:u w:val="single"/>
        </w:rPr>
        <w:t>辽宁省沈阳市和平区太原北街12号华鹏商务大厦809</w:t>
      </w:r>
    </w:p>
    <w:p>
      <w:pPr>
        <w:widowControl/>
        <w:adjustRightInd w:val="0"/>
        <w:snapToGrid w:val="0"/>
        <w:spacing w:line="360" w:lineRule="auto"/>
        <w:ind w:firstLine="817" w:firstLineChars="292"/>
        <w:jc w:val="left"/>
        <w:rPr>
          <w:rFonts w:hint="eastAsia" w:eastAsia="仿宋" w:cs="Times New Roman" w:asciiTheme="minorHAnsi" w:hAnsiTheme="minorHAnsi"/>
          <w:sz w:val="28"/>
          <w:szCs w:val="28"/>
          <w:u w:val="single"/>
        </w:rPr>
      </w:pPr>
      <w:r>
        <w:rPr>
          <w:rFonts w:hint="eastAsia" w:eastAsia="仿宋" w:asciiTheme="minorHAnsi" w:hAnsiTheme="minorHAnsi"/>
          <w:sz w:val="28"/>
          <w:szCs w:val="28"/>
        </w:rPr>
        <w:t>联系方式：</w:t>
      </w:r>
      <w:r>
        <w:rPr>
          <w:rFonts w:hint="eastAsia" w:eastAsia="仿宋" w:cs="Times New Roman" w:asciiTheme="minorHAnsi" w:hAnsiTheme="minorHAnsi"/>
          <w:sz w:val="28"/>
          <w:szCs w:val="28"/>
          <w:u w:val="single"/>
        </w:rPr>
        <w:t xml:space="preserve"> 024-29825352</w:t>
      </w:r>
    </w:p>
    <w:p>
      <w:pPr>
        <w:spacing w:line="360" w:lineRule="auto"/>
        <w:ind w:firstLine="840" w:firstLineChars="300"/>
        <w:rPr>
          <w:rFonts w:eastAsia="仿宋" w:asciiTheme="minorHAnsi" w:hAnsiTheme="minorHAnsi"/>
          <w:sz w:val="28"/>
          <w:szCs w:val="28"/>
          <w:u w:val="single"/>
        </w:rPr>
      </w:pPr>
    </w:p>
    <w:p>
      <w:pPr>
        <w:pStyle w:val="5"/>
        <w:spacing w:before="0" w:after="0" w:line="360" w:lineRule="auto"/>
        <w:ind w:left="495" w:firstLine="280" w:firstLineChars="100"/>
        <w:rPr>
          <w:rFonts w:eastAsia="仿宋" w:cs="宋体" w:asciiTheme="minorHAnsi" w:hAnsiTheme="minorHAnsi"/>
          <w:b w:val="0"/>
          <w:sz w:val="28"/>
          <w:szCs w:val="28"/>
        </w:rPr>
      </w:pPr>
      <w:r>
        <w:rPr>
          <w:rFonts w:hint="eastAsia" w:eastAsia="仿宋" w:cs="宋体" w:asciiTheme="minorHAnsi" w:hAnsiTheme="minorHAnsi"/>
          <w:b w:val="0"/>
          <w:sz w:val="28"/>
          <w:szCs w:val="28"/>
        </w:rPr>
        <w:t>3.项目</w:t>
      </w:r>
      <w:r>
        <w:rPr>
          <w:rFonts w:eastAsia="仿宋" w:cs="宋体" w:asciiTheme="minorHAnsi" w:hAnsiTheme="minorHAnsi"/>
          <w:b w:val="0"/>
          <w:sz w:val="28"/>
          <w:szCs w:val="28"/>
        </w:rPr>
        <w:t>联系方式</w:t>
      </w:r>
    </w:p>
    <w:bookmarkEnd w:id="15"/>
    <w:bookmarkEnd w:id="16"/>
    <w:p>
      <w:pPr>
        <w:widowControl/>
        <w:spacing w:line="360" w:lineRule="auto"/>
        <w:ind w:firstLine="840" w:firstLineChars="300"/>
        <w:jc w:val="left"/>
        <w:rPr>
          <w:rFonts w:hint="eastAsia" w:eastAsia="仿宋" w:cs="宋体" w:asciiTheme="minorHAnsi" w:hAnsiTheme="minorHAns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eastAsia="仿宋" w:cs="宋体" w:asciiTheme="minorHAnsi" w:hAnsiTheme="minorHAnsi"/>
          <w:b w:val="0"/>
          <w:bCs/>
          <w:kern w:val="2"/>
          <w:sz w:val="28"/>
          <w:szCs w:val="28"/>
          <w:lang w:val="en-US" w:eastAsia="zh-CN" w:bidi="ar-SA"/>
        </w:rPr>
        <w:t>项目联系方式</w:t>
      </w:r>
    </w:p>
    <w:p>
      <w:pPr>
        <w:widowControl/>
        <w:spacing w:line="360" w:lineRule="auto"/>
        <w:ind w:firstLine="840" w:firstLineChars="300"/>
        <w:jc w:val="left"/>
        <w:rPr>
          <w:rFonts w:hint="eastAsia" w:eastAsia="仿宋" w:cs="宋体" w:asciiTheme="minorHAnsi" w:hAnsiTheme="minorHAns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eastAsia="仿宋" w:cs="宋体" w:asciiTheme="minorHAnsi" w:hAnsiTheme="minorHAnsi"/>
          <w:b w:val="0"/>
          <w:bCs/>
          <w:kern w:val="2"/>
          <w:sz w:val="28"/>
          <w:szCs w:val="28"/>
          <w:lang w:val="en-US" w:eastAsia="zh-CN" w:bidi="ar-SA"/>
        </w:rPr>
        <w:t>项目联系人：</w:t>
      </w:r>
      <w:r>
        <w:rPr>
          <w:rFonts w:hint="eastAsia" w:eastAsia="仿宋" w:cs="宋体" w:asciiTheme="minorHAnsi" w:hAnsiTheme="minorHAnsi"/>
          <w:b w:val="0"/>
          <w:bCs/>
          <w:kern w:val="2"/>
          <w:sz w:val="28"/>
          <w:szCs w:val="28"/>
          <w:u w:val="single"/>
          <w:lang w:val="en-US" w:eastAsia="zh-CN" w:bidi="ar-SA"/>
        </w:rPr>
        <w:t>黄欢</w:t>
      </w:r>
    </w:p>
    <w:p>
      <w:pPr>
        <w:widowControl/>
        <w:tabs>
          <w:tab w:val="left" w:pos="659"/>
        </w:tabs>
        <w:spacing w:line="360" w:lineRule="auto"/>
        <w:ind w:firstLine="840" w:firstLineChars="300"/>
        <w:jc w:val="left"/>
        <w:rPr>
          <w:rFonts w:hint="eastAsia" w:eastAsia="仿宋" w:cs="宋体" w:asciiTheme="minorHAnsi" w:hAnsiTheme="minorHAns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eastAsia="仿宋" w:cs="宋体" w:asciiTheme="minorHAnsi" w:hAnsiTheme="minorHAnsi"/>
          <w:b w:val="0"/>
          <w:bCs/>
          <w:kern w:val="2"/>
          <w:sz w:val="28"/>
          <w:szCs w:val="28"/>
          <w:lang w:val="en-US" w:eastAsia="zh-CN" w:bidi="ar-SA"/>
        </w:rPr>
        <w:t>电　话：</w:t>
      </w:r>
      <w:r>
        <w:rPr>
          <w:rFonts w:hint="eastAsia" w:eastAsia="仿宋" w:cs="宋体" w:asciiTheme="minorHAnsi" w:hAnsiTheme="minorHAnsi"/>
          <w:b w:val="0"/>
          <w:bCs/>
          <w:kern w:val="2"/>
          <w:sz w:val="28"/>
          <w:szCs w:val="28"/>
          <w:u w:val="single"/>
          <w:lang w:val="en-US" w:eastAsia="zh-CN" w:bidi="ar-SA"/>
        </w:rPr>
        <w:t>024-22825609</w:t>
      </w:r>
    </w:p>
    <w:p>
      <w:pPr>
        <w:widowControl/>
        <w:spacing w:line="360" w:lineRule="auto"/>
        <w:ind w:firstLine="562" w:firstLineChars="200"/>
        <w:jc w:val="left"/>
        <w:rPr>
          <w:rFonts w:eastAsia="仿宋_GB2312" w:asciiTheme="minorHAnsi" w:hAnsiTheme="minorHAnsi"/>
          <w:b/>
          <w:bCs/>
          <w:kern w:val="44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C51D"/>
    <w:multiLevelType w:val="singleLevel"/>
    <w:tmpl w:val="090DC51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B1C66"/>
    <w:rsid w:val="33477421"/>
    <w:rsid w:val="39D26B45"/>
    <w:rsid w:val="3EF316D3"/>
    <w:rsid w:val="3FB9240F"/>
    <w:rsid w:val="4EF00CF5"/>
    <w:rsid w:val="59C363C0"/>
    <w:rsid w:val="59C63DC2"/>
    <w:rsid w:val="5B2636E8"/>
    <w:rsid w:val="707635F5"/>
    <w:rsid w:val="797A612A"/>
    <w:rsid w:val="7C58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pacing w:line="520" w:lineRule="exact"/>
      <w:ind w:firstLine="210"/>
      <w:textAlignment w:val="baseline"/>
    </w:pPr>
    <w:rPr>
      <w:rFonts w:ascii="黑体" w:hAnsi="Arial" w:eastAsia="黑体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2021-04-19T03:16:00Z</dcterms:created>
  <dc:creator>Administrator</dc:creator>
  <lastModifiedBy>Administrator</lastModifiedBy>
  <dcterms:modified xsi:type="dcterms:W3CDTF">2021-05-17T04:41:13Z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