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eastAsia="STZhongsong" w:asciiTheme="minorHAnsi" w:hAnsiTheme="minorHAnsi"/>
        </w:rPr>
      </w:pPr>
      <w:bookmarkStart w:id="0" w:name="_Toc35393813"/>
      <w:r>
        <w:rPr>
          <w:rFonts w:hint="eastAsia" w:ascii="微软雅黑" w:hAnsi="微软雅黑" w:eastAsia="微软雅黑" w:cs="微软雅黑"/>
        </w:rPr>
        <w:t>更正公告</w:t>
      </w:r>
      <w:bookmarkEnd w:id="0"/>
    </w:p>
    <w:p>
      <w:pPr>
        <w:pStyle w:val="5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1" w:name="_Toc28359104"/>
      <w:bookmarkStart w:id="2" w:name="_Toc35393645"/>
      <w:bookmarkStart w:id="3" w:name="_Toc28359027"/>
      <w:bookmarkStart w:id="4" w:name="_Toc35393814"/>
      <w:r>
        <w:rPr>
          <w:rFonts w:hint="eastAsia" w:cs="宋体" w:asciiTheme="minorHAnsi" w:hAnsiTheme="minorHAnsi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spacing w:line="360" w:lineRule="auto"/>
        <w:ind w:firstLine="658" w:firstLineChars="235"/>
        <w:rPr>
          <w:rFonts w:hint="eastAsia" w:ascii="仿宋_GB2312" w:hAnsi="仿宋_GB2312" w:eastAsia="仿宋_GB2312" w:cs="仿宋_GB2312"/>
          <w:b/>
          <w:color w:val="auto"/>
          <w:sz w:val="36"/>
          <w:szCs w:val="36"/>
          <w:highlight w:val="none"/>
        </w:rPr>
      </w:pPr>
      <w:r>
        <w:rPr>
          <w:rFonts w:hint="eastAsia" w:eastAsia="仿宋" w:asciiTheme="minorHAnsi" w:hAnsiTheme="minorHAnsi"/>
          <w:sz w:val="28"/>
          <w:szCs w:val="28"/>
        </w:rPr>
        <w:t>原公告的采购项目编号</w:t>
      </w:r>
      <w:r>
        <w:rPr>
          <w:rFonts w:hint="eastAsia" w:eastAsia="仿宋" w:asciiTheme="minorHAnsi" w:hAnsiTheme="minorHAnsi"/>
          <w:sz w:val="28"/>
          <w:szCs w:val="28"/>
          <w:lang w:eastAsia="zh-CN"/>
        </w:rPr>
        <w:t>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LNJC20210506001</w:t>
      </w: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  <w:highlight w:val="none"/>
        </w:rPr>
        <w:t xml:space="preserve"> </w:t>
      </w:r>
    </w:p>
    <w:p>
      <w:pPr>
        <w:spacing w:line="360" w:lineRule="auto"/>
        <w:ind w:firstLine="560" w:firstLineChars="200"/>
        <w:rPr>
          <w:rFonts w:hint="eastAsia" w:eastAsia="仿宋" w:asciiTheme="minorHAnsi" w:hAnsiTheme="minorHAnsi"/>
          <w:sz w:val="28"/>
          <w:szCs w:val="28"/>
          <w:u w:val="single"/>
        </w:rPr>
      </w:pPr>
      <w:r>
        <w:rPr>
          <w:rFonts w:hint="eastAsia" w:eastAsia="仿宋" w:asciiTheme="minorHAnsi" w:hAnsiTheme="minorHAnsi"/>
          <w:sz w:val="28"/>
          <w:szCs w:val="28"/>
        </w:rPr>
        <w:t>原公告的采购项目名称：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辽宁医药职业学院踝足形态分析教学系统</w:t>
      </w:r>
    </w:p>
    <w:p>
      <w:pPr>
        <w:spacing w:line="360" w:lineRule="auto"/>
        <w:ind w:firstLine="560" w:firstLineChars="200"/>
        <w:rPr>
          <w:rFonts w:hint="default" w:eastAsia="仿宋" w:asciiTheme="minorHAnsi" w:hAnsiTheme="minorHAnsi"/>
          <w:sz w:val="28"/>
          <w:szCs w:val="28"/>
          <w:lang w:val="en-US" w:eastAsia="zh-CN"/>
        </w:rPr>
      </w:pPr>
      <w:r>
        <w:rPr>
          <w:rFonts w:hint="eastAsia" w:eastAsia="仿宋" w:asciiTheme="minorHAnsi" w:hAnsiTheme="minorHAnsi"/>
          <w:sz w:val="28"/>
          <w:szCs w:val="28"/>
        </w:rPr>
        <w:t>首次公告日期：</w:t>
      </w:r>
      <w:r>
        <w:rPr>
          <w:rFonts w:hint="eastAsia" w:eastAsia="仿宋" w:asciiTheme="minorHAnsi" w:hAnsiTheme="minorHAnsi"/>
          <w:sz w:val="28"/>
          <w:szCs w:val="28"/>
          <w:u w:val="single"/>
          <w:lang w:val="en-US" w:eastAsia="zh-CN"/>
        </w:rPr>
        <w:t>2021年05月06日</w:t>
      </w:r>
    </w:p>
    <w:p>
      <w:pPr>
        <w:pStyle w:val="5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5" w:name="_Toc35393646"/>
      <w:bookmarkStart w:id="6" w:name="_Toc28359105"/>
      <w:bookmarkStart w:id="7" w:name="_Toc35393815"/>
      <w:bookmarkStart w:id="8" w:name="_Toc28359028"/>
      <w:r>
        <w:rPr>
          <w:rFonts w:hint="eastAsia" w:cs="宋体" w:asciiTheme="minorHAnsi" w:hAnsiTheme="minorHAnsi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spacing w:line="360" w:lineRule="auto"/>
        <w:ind w:firstLine="560" w:firstLineChars="2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更正事项：</w:t>
      </w:r>
      <w:r>
        <w:rPr>
          <w:rFonts w:hint="eastAsia" w:eastAsia="仿宋" w:asciiTheme="minorHAnsi" w:hAnsiTheme="minorHAnsi"/>
          <w:sz w:val="28"/>
          <w:szCs w:val="28"/>
          <w:lang w:eastAsia="zh-CN"/>
        </w:rPr>
        <w:t>☑</w:t>
      </w:r>
      <w:r>
        <w:rPr>
          <w:rFonts w:hint="eastAsia" w:eastAsia="仿宋" w:asciiTheme="minorHAnsi" w:hAnsiTheme="minorHAnsi"/>
          <w:sz w:val="28"/>
          <w:szCs w:val="28"/>
        </w:rPr>
        <w:t xml:space="preserve">采购公告 </w:t>
      </w:r>
      <w:r>
        <w:rPr>
          <w:rFonts w:hint="eastAsia" w:eastAsia="仿宋" w:asciiTheme="minorHAnsi" w:hAnsiTheme="minorHAnsi"/>
          <w:sz w:val="28"/>
          <w:szCs w:val="28"/>
          <w:lang w:eastAsia="zh-CN"/>
        </w:rPr>
        <w:t>☑</w:t>
      </w:r>
      <w:r>
        <w:rPr>
          <w:rFonts w:hint="eastAsia" w:eastAsia="仿宋" w:asciiTheme="minorHAnsi" w:hAnsiTheme="minorHAnsi"/>
          <w:sz w:val="28"/>
          <w:szCs w:val="28"/>
        </w:rPr>
        <w:t xml:space="preserve">采购文件 □采购结果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仿宋" w:asciiTheme="minorHAnsi" w:hAnsiTheme="minorHAnsi"/>
          <w:sz w:val="28"/>
          <w:szCs w:val="28"/>
          <w:lang w:eastAsia="zh-CN"/>
        </w:rPr>
      </w:pPr>
      <w:r>
        <w:rPr>
          <w:rFonts w:hint="eastAsia" w:eastAsia="仿宋" w:asciiTheme="minorHAnsi" w:hAnsiTheme="minorHAnsi"/>
          <w:sz w:val="28"/>
          <w:szCs w:val="28"/>
        </w:rPr>
        <w:t>更正内容：</w:t>
      </w:r>
    </w:p>
    <w:p>
      <w:pPr>
        <w:pStyle w:val="2"/>
        <w:numPr>
          <w:numId w:val="0"/>
        </w:numPr>
        <w:ind w:firstLine="560" w:firstLineChars="200"/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</w:pPr>
      <w:bookmarkStart w:id="9" w:name="_Toc31555_WPSOffice_Level2"/>
      <w:bookmarkStart w:id="10" w:name="_Toc9235_WPSOffice_Level2"/>
      <w:bookmarkStart w:id="19" w:name="_GoBack"/>
      <w:r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  <w:t>第二章技术规格偏离表</w:t>
      </w:r>
      <w:bookmarkEnd w:id="9"/>
      <w:bookmarkEnd w:id="10"/>
      <w:r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  <w:t>、第三章货物需求中：01/001踝足形态分析教学系统：</w:t>
      </w:r>
    </w:p>
    <w:bookmarkEnd w:id="19"/>
    <w:p>
      <w:pPr>
        <w:pStyle w:val="2"/>
        <w:numPr>
          <w:numId w:val="0"/>
        </w:numPr>
        <w:ind w:firstLine="560" w:firstLineChars="200"/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  <w:t>2.传感器数量：4096（arranged in a 64×64 matrix);</w:t>
      </w:r>
    </w:p>
    <w:p>
      <w:pPr>
        <w:pStyle w:val="2"/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  <w:t>传感器的尺寸：7.62mm×5.08mm;</w:t>
      </w:r>
    </w:p>
    <w:p>
      <w:pPr>
        <w:pStyle w:val="2"/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  <w:t>3.数据采集频率:300hz；</w:t>
      </w:r>
    </w:p>
    <w:p>
      <w:pPr>
        <w:pStyle w:val="2"/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  <w:t>4.分辨率8bits；</w:t>
      </w:r>
    </w:p>
    <w:p>
      <w:pPr>
        <w:pStyle w:val="2"/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  <w:t>6.传感器技术：Resistive；</w:t>
      </w:r>
    </w:p>
    <w:p>
      <w:pPr>
        <w:pStyle w:val="2"/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  <w:t>更改为：</w:t>
      </w:r>
    </w:p>
    <w:p>
      <w:pPr>
        <w:pStyle w:val="2"/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  <w:t>2.★传感器数量：4096（arranged in a 64×64 matrix);传感器的尺寸：7.62mm×5.08mm;</w:t>
      </w:r>
    </w:p>
    <w:p>
      <w:pPr>
        <w:pStyle w:val="2"/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  <w:t>3.★数据采集频率:300hz；</w:t>
      </w:r>
    </w:p>
    <w:p>
      <w:pPr>
        <w:pStyle w:val="2"/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  <w:t>4.★分辨率8bits；</w:t>
      </w:r>
    </w:p>
    <w:p>
      <w:pPr>
        <w:pStyle w:val="2"/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  <w:t>6.★传感器技术：Resistive；</w:t>
      </w:r>
    </w:p>
    <w:p>
      <w:pPr>
        <w:pStyle w:val="2"/>
        <w:rPr>
          <w:rFonts w:hint="default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  <w:t>其他内容不变。</w:t>
      </w:r>
    </w:p>
    <w:p>
      <w:pPr>
        <w:spacing w:line="360" w:lineRule="auto"/>
        <w:ind w:firstLine="560" w:firstLineChars="200"/>
        <w:rPr>
          <w:rFonts w:hint="default" w:eastAsia="仿宋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/>
          <w:sz w:val="28"/>
          <w:szCs w:val="28"/>
        </w:rPr>
        <w:t>更正日期：</w:t>
      </w:r>
      <w:r>
        <w:rPr>
          <w:rFonts w:hint="eastAsia" w:eastAsia="仿宋" w:cs="Times New Roman" w:asciiTheme="minorHAnsi" w:hAnsiTheme="minorHAnsi"/>
          <w:kern w:val="2"/>
          <w:sz w:val="28"/>
          <w:szCs w:val="28"/>
          <w:u w:val="single"/>
          <w:lang w:val="en-US" w:eastAsia="zh-CN" w:bidi="ar-SA"/>
        </w:rPr>
        <w:t>2021年05月11日</w:t>
      </w:r>
    </w:p>
    <w:p>
      <w:pPr>
        <w:pStyle w:val="5"/>
        <w:numPr>
          <w:ilvl w:val="0"/>
          <w:numId w:val="1"/>
        </w:numPr>
        <w:spacing w:before="0" w:after="0" w:line="360" w:lineRule="auto"/>
        <w:rPr>
          <w:rFonts w:hint="eastAsia" w:cs="宋体" w:asciiTheme="minorHAnsi" w:hAnsiTheme="minorHAnsi"/>
          <w:b w:val="0"/>
          <w:sz w:val="28"/>
          <w:szCs w:val="28"/>
        </w:rPr>
      </w:pPr>
      <w:bookmarkStart w:id="11" w:name="_Toc35393647"/>
      <w:bookmarkStart w:id="12" w:name="_Toc35393816"/>
      <w:r>
        <w:rPr>
          <w:rFonts w:hint="eastAsia" w:cs="宋体" w:asciiTheme="minorHAnsi" w:hAnsiTheme="minorHAnsi"/>
          <w:b w:val="0"/>
          <w:sz w:val="28"/>
          <w:szCs w:val="28"/>
        </w:rPr>
        <w:t>其他补充事宜</w:t>
      </w:r>
      <w:bookmarkEnd w:id="11"/>
      <w:bookmarkEnd w:id="12"/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="仿宋" w:asciiTheme="minorHAnsi" w:hAnsiTheme="minorHAnsi"/>
          <w:sz w:val="28"/>
          <w:szCs w:val="28"/>
          <w:lang w:val="en-US" w:eastAsia="zh-CN"/>
        </w:rPr>
        <w:t xml:space="preserve"> 无</w:t>
      </w:r>
    </w:p>
    <w:p>
      <w:pPr>
        <w:spacing w:line="360" w:lineRule="auto"/>
        <w:rPr>
          <w:rFonts w:asciiTheme="minorHAnsi" w:hAnsiTheme="minorHAnsi"/>
          <w:sz w:val="28"/>
          <w:szCs w:val="28"/>
        </w:rPr>
      </w:pPr>
    </w:p>
    <w:p>
      <w:pPr>
        <w:pStyle w:val="5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13" w:name="_Toc28359029"/>
      <w:bookmarkStart w:id="14" w:name="_Toc28359106"/>
      <w:bookmarkStart w:id="15" w:name="_Toc35393648"/>
      <w:bookmarkStart w:id="16" w:name="_Toc35393817"/>
      <w:r>
        <w:rPr>
          <w:rFonts w:hint="eastAsia" w:cs="宋体" w:asciiTheme="minorHAnsi" w:hAnsiTheme="minorHAnsi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5"/>
        <w:spacing w:before="0" w:after="0" w:line="360" w:lineRule="auto"/>
        <w:ind w:left="495" w:firstLine="280" w:firstLineChars="100"/>
        <w:rPr>
          <w:rFonts w:eastAsia="仿宋" w:cs="宋体" w:asciiTheme="minorHAnsi" w:hAnsiTheme="minorHAnsi"/>
          <w:b w:val="0"/>
          <w:sz w:val="28"/>
          <w:szCs w:val="28"/>
        </w:rPr>
      </w:pPr>
      <w:bookmarkStart w:id="17" w:name="_Toc35393821"/>
      <w:bookmarkStart w:id="18" w:name="_Toc35393652"/>
      <w:r>
        <w:rPr>
          <w:rFonts w:hint="eastAsia" w:eastAsia="仿宋" w:cs="宋体" w:asciiTheme="minorHAnsi" w:hAnsiTheme="minorHAnsi"/>
          <w:b w:val="0"/>
          <w:sz w:val="28"/>
          <w:szCs w:val="28"/>
        </w:rPr>
        <w:t>1.采购人信息</w:t>
      </w:r>
    </w:p>
    <w:p>
      <w:pPr>
        <w:pStyle w:val="5"/>
        <w:spacing w:before="0" w:after="0" w:line="360" w:lineRule="auto"/>
        <w:ind w:left="495" w:firstLine="280" w:firstLineChars="100"/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 xml:space="preserve">名称： </w:t>
      </w:r>
      <w:r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  <w:t>辽宁医药职业学院</w:t>
      </w:r>
    </w:p>
    <w:p>
      <w:pPr>
        <w:pStyle w:val="5"/>
        <w:spacing w:before="0" w:after="0" w:line="360" w:lineRule="auto"/>
        <w:ind w:left="495" w:firstLine="280" w:firstLineChars="100"/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 xml:space="preserve">地址： </w:t>
      </w:r>
      <w:r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  <w:t>辽宁省沈阳市苏家屯区乔松路2号</w:t>
      </w:r>
    </w:p>
    <w:p>
      <w:pPr>
        <w:pStyle w:val="5"/>
        <w:spacing w:before="0" w:after="0" w:line="360" w:lineRule="auto"/>
        <w:ind w:left="495" w:firstLine="280" w:firstLineChars="100"/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 xml:space="preserve">联系方式： </w:t>
      </w:r>
      <w:r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  <w:t>024-29825352</w:t>
      </w:r>
    </w:p>
    <w:p>
      <w:pPr>
        <w:pStyle w:val="5"/>
        <w:spacing w:before="0" w:after="0" w:line="360" w:lineRule="auto"/>
        <w:ind w:left="495" w:firstLine="280" w:firstLineChars="100"/>
        <w:rPr>
          <w:rFonts w:eastAsia="仿宋" w:cs="宋体" w:asciiTheme="minorHAnsi" w:hAnsiTheme="minorHAnsi"/>
          <w:b w:val="0"/>
          <w:sz w:val="28"/>
          <w:szCs w:val="28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>2.</w:t>
      </w:r>
      <w:r>
        <w:rPr>
          <w:rFonts w:hint="eastAsia" w:eastAsia="仿宋" w:cs="宋体" w:asciiTheme="minorHAnsi" w:hAnsiTheme="minorHAnsi"/>
          <w:b w:val="0"/>
          <w:sz w:val="28"/>
          <w:szCs w:val="28"/>
        </w:rPr>
        <w:t>采购代理机构信息</w:t>
      </w:r>
    </w:p>
    <w:p>
      <w:pPr>
        <w:spacing w:line="360" w:lineRule="auto"/>
        <w:ind w:firstLine="840" w:firstLineChars="300"/>
        <w:rPr>
          <w:rFonts w:hint="eastAsia"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 xml:space="preserve">名 称： 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辽宁金昌建设工程咨询有限公司</w:t>
      </w:r>
    </w:p>
    <w:p>
      <w:pPr>
        <w:spacing w:line="360" w:lineRule="auto"/>
        <w:ind w:firstLine="840" w:firstLineChars="3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地　址：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辽宁省沈阳市和平区太原北街12号华鹏商务大厦809</w:t>
      </w:r>
    </w:p>
    <w:p>
      <w:pPr>
        <w:widowControl/>
        <w:adjustRightInd w:val="0"/>
        <w:snapToGrid w:val="0"/>
        <w:spacing w:line="360" w:lineRule="auto"/>
        <w:ind w:firstLine="817" w:firstLineChars="292"/>
        <w:jc w:val="left"/>
        <w:rPr>
          <w:rFonts w:hint="eastAsia" w:eastAsia="仿宋" w:cs="Times New Roman" w:asciiTheme="minorHAnsi" w:hAnsiTheme="minorHAnsi"/>
          <w:sz w:val="28"/>
          <w:szCs w:val="28"/>
          <w:u w:val="single"/>
        </w:rPr>
      </w:pPr>
      <w:r>
        <w:rPr>
          <w:rFonts w:hint="eastAsia" w:eastAsia="仿宋" w:asciiTheme="minorHAnsi" w:hAnsiTheme="minorHAnsi"/>
          <w:sz w:val="28"/>
          <w:szCs w:val="28"/>
        </w:rPr>
        <w:t>联系方式：</w:t>
      </w:r>
      <w:r>
        <w:rPr>
          <w:rFonts w:hint="eastAsia" w:eastAsia="仿宋" w:cs="Times New Roman" w:asciiTheme="minorHAnsi" w:hAnsiTheme="minorHAnsi"/>
          <w:sz w:val="28"/>
          <w:szCs w:val="28"/>
          <w:u w:val="single"/>
        </w:rPr>
        <w:t xml:space="preserve"> 024-29825352</w:t>
      </w:r>
    </w:p>
    <w:p>
      <w:pPr>
        <w:spacing w:line="360" w:lineRule="auto"/>
        <w:ind w:firstLine="840" w:firstLineChars="300"/>
        <w:rPr>
          <w:rFonts w:eastAsia="仿宋" w:asciiTheme="minorHAnsi" w:hAnsiTheme="minorHAnsi"/>
          <w:sz w:val="28"/>
          <w:szCs w:val="28"/>
          <w:u w:val="single"/>
        </w:rPr>
      </w:pPr>
    </w:p>
    <w:p>
      <w:pPr>
        <w:pStyle w:val="5"/>
        <w:spacing w:before="0" w:after="0" w:line="360" w:lineRule="auto"/>
        <w:ind w:left="495" w:firstLine="280" w:firstLineChars="100"/>
        <w:rPr>
          <w:rFonts w:eastAsia="仿宋" w:cs="宋体" w:asciiTheme="minorHAnsi" w:hAnsiTheme="minorHAnsi"/>
          <w:b w:val="0"/>
          <w:sz w:val="28"/>
          <w:szCs w:val="28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</w:rPr>
        <w:t>3.项目</w:t>
      </w:r>
      <w:r>
        <w:rPr>
          <w:rFonts w:eastAsia="仿宋" w:cs="宋体" w:asciiTheme="minorHAnsi" w:hAnsiTheme="minorHAnsi"/>
          <w:b w:val="0"/>
          <w:sz w:val="28"/>
          <w:szCs w:val="28"/>
        </w:rPr>
        <w:t>联系方式</w:t>
      </w:r>
    </w:p>
    <w:bookmarkEnd w:id="17"/>
    <w:bookmarkEnd w:id="18"/>
    <w:p>
      <w:pPr>
        <w:widowControl/>
        <w:spacing w:line="360" w:lineRule="auto"/>
        <w:ind w:firstLine="840" w:firstLineChars="300"/>
        <w:jc w:val="left"/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  <w:t>项目联系方式</w:t>
      </w:r>
    </w:p>
    <w:p>
      <w:pPr>
        <w:widowControl/>
        <w:spacing w:line="360" w:lineRule="auto"/>
        <w:ind w:firstLine="840" w:firstLineChars="300"/>
        <w:jc w:val="left"/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  <w:t>项目联系人：</w:t>
      </w:r>
      <w:r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u w:val="single"/>
          <w:lang w:val="en-US" w:eastAsia="zh-CN" w:bidi="ar-SA"/>
        </w:rPr>
        <w:t>黄欢</w:t>
      </w:r>
    </w:p>
    <w:p>
      <w:pPr>
        <w:widowControl/>
        <w:tabs>
          <w:tab w:val="left" w:pos="659"/>
        </w:tabs>
        <w:spacing w:line="360" w:lineRule="auto"/>
        <w:ind w:firstLine="840" w:firstLineChars="300"/>
        <w:jc w:val="left"/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  <w:t>电　话：</w:t>
      </w:r>
      <w:r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u w:val="single"/>
          <w:lang w:val="en-US" w:eastAsia="zh-CN" w:bidi="ar-SA"/>
        </w:rPr>
        <w:t>024-22825609</w:t>
      </w:r>
    </w:p>
    <w:p>
      <w:pPr>
        <w:widowControl/>
        <w:spacing w:line="360" w:lineRule="auto"/>
        <w:ind w:firstLine="562" w:firstLineChars="200"/>
        <w:jc w:val="left"/>
        <w:rPr>
          <w:rFonts w:eastAsia="仿宋_GB2312" w:asciiTheme="minorHAnsi" w:hAnsiTheme="minorHAnsi"/>
          <w:b/>
          <w:bCs/>
          <w:kern w:val="44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C51D"/>
    <w:multiLevelType w:val="singleLevel"/>
    <w:tmpl w:val="090DC51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43CF5"/>
    <w:rsid w:val="1D3E2E4E"/>
    <w:rsid w:val="39D26B45"/>
    <w:rsid w:val="4EF00CF5"/>
    <w:rsid w:val="59C363C0"/>
    <w:rsid w:val="59C63DC2"/>
    <w:rsid w:val="5B2636E8"/>
    <w:rsid w:val="61263315"/>
    <w:rsid w:val="707635F5"/>
    <w:rsid w:val="7C58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520" w:lineRule="exact"/>
      <w:ind w:firstLine="210"/>
      <w:textAlignment w:val="baseline"/>
    </w:pPr>
    <w:rPr>
      <w:rFonts w:ascii="黑体" w:hAnsi="Arial" w:eastAsia="黑体"/>
    </w:r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宋体"/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2021-04-19T03:16:00Z</dcterms:created>
  <dc:creator>Administrator</dc:creator>
  <lastModifiedBy>Administrator</lastModifiedBy>
  <dcterms:modified xsi:type="dcterms:W3CDTF">2021-05-11T08:21:04Z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